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19" w:rsidRDefault="002D59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D5919" w:rsidRDefault="002D59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502EC" w:rsidRDefault="009502EC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Chapter 26 </w:t>
      </w:r>
      <w:r w:rsidR="008A5FBD">
        <w:rPr>
          <w:rFonts w:ascii="Times New Roman" w:hAnsi="Times New Roman"/>
          <w:color w:val="000000"/>
          <w:sz w:val="28"/>
          <w:szCs w:val="24"/>
        </w:rPr>
        <w:t>Study Guide</w:t>
      </w:r>
    </w:p>
    <w:p w:rsidR="009502EC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a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strait connecting the Black Sea with the Mediterranean</w:t>
      </w:r>
    </w:p>
    <w:p w:rsidR="009502EC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ab/>
      </w: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the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spreading of ideas to promote a cause or damage an opposing cause</w:t>
      </w:r>
    </w:p>
    <w:p w:rsidR="009502EC" w:rsidRPr="009502EC" w:rsidRDefault="009502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t</w:t>
      </w:r>
      <w:r w:rsidR="002D5919" w:rsidRPr="009502EC">
        <w:rPr>
          <w:rFonts w:ascii="Times New Roman" w:hAnsi="Times New Roman"/>
          <w:color w:val="000000"/>
          <w:sz w:val="28"/>
          <w:szCs w:val="24"/>
        </w:rPr>
        <w:t>he</w:t>
      </w:r>
      <w:proofErr w:type="gramEnd"/>
      <w:r w:rsidR="002D5919" w:rsidRPr="009502EC">
        <w:rPr>
          <w:rFonts w:ascii="Times New Roman" w:hAnsi="Times New Roman"/>
          <w:color w:val="000000"/>
          <w:sz w:val="28"/>
          <w:szCs w:val="24"/>
        </w:rPr>
        <w:t xml:space="preserve"> channeling of all of a nation’s resources into the war effort</w:t>
      </w:r>
    </w:p>
    <w:p w:rsidR="009502EC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a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list of terms issued by President Wilson to end World War I and prevent future wars</w:t>
      </w:r>
    </w:p>
    <w:p w:rsidR="009502EC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payments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for war damage</w:t>
      </w:r>
    </w:p>
    <w:p w:rsidR="009502EC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glorification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of the military</w:t>
      </w:r>
    </w:p>
    <w:p w:rsidR="009502EC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the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policy of taking neither side in a conflict</w:t>
      </w:r>
    </w:p>
    <w:p w:rsidR="009502EC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ab/>
      </w: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a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growing class of factory and railroad workers, miners, and urban wage earners</w:t>
      </w:r>
    </w:p>
    <w:p w:rsidR="009502EC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large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gas-filled balloons used by Germany to drop bombs</w:t>
      </w:r>
    </w:p>
    <w:p w:rsidR="009502EC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a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British colonel who helped Arab nationalists free their nations from the Ottoman empire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Which of the following was an effect of nationalism in Europe in the early 1900s?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Which of the following events caused Britain to fight in World War I?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For which of the following reasons did the Schlieffen Plan fail?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A stalemate developed along the Western Front early in the war because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 xml:space="preserve">Why was the Ottoman </w:t>
      </w: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empire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considered such a valuable ally?</w:t>
      </w:r>
    </w:p>
    <w:p w:rsidR="009502EC" w:rsidRPr="009502EC" w:rsidRDefault="002D5919" w:rsidP="009502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Some colonial subjects were eager to</w:t>
      </w:r>
      <w:r w:rsidR="009502EC" w:rsidRPr="009502EC">
        <w:rPr>
          <w:rFonts w:ascii="Times New Roman" w:hAnsi="Times New Roman"/>
          <w:color w:val="000000"/>
          <w:sz w:val="28"/>
          <w:szCs w:val="24"/>
        </w:rPr>
        <w:t xml:space="preserve"> participate in the war because</w:t>
      </w:r>
    </w:p>
    <w:p w:rsidR="002D5919" w:rsidRPr="009502EC" w:rsidRDefault="002D5919" w:rsidP="009502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In the Zimmermann note, Germany offered which of the following to Mexico if it joined the Central Powers?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Which of the following contributed to the United States’ decision to enter the war?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In general, the provisions of the Treaty of Versailles focused mainly on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Which of the following groups seized complete control of Russia in 1917?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Which countries were members of the Triple Alliance?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By the early 20th century, Britain had built the world’s most respected navy because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One way nationalism increased tensions in pre-war Europe was that Germans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Which of the following is the best explanation for Russia’s entrance into World War I?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Germany’s hopes for a quick victory on the Western Front were ended at the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To defend their merchant ships against attacks from German submarines, the Allies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How was fighting on the Eastern Front different from fighting on the Western Front?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How did the British blockade of ships carrying supplies to and from Germany violate international law?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At first, the Allies welcomed the overthrow of Russia’s tsar in 1917 because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Why did many Irish Americans oppose the United States’ decision to enter World War I on the side of the Allies?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Which of the following was one of Woodrow Wilson’s Fourteen Points?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Which Allied leader wanted to weaken Germany at the Paris Peace Conference so that it could never again threaten France?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After the war, European colonies in Africa, Asia, and the Pacific</w:t>
      </w:r>
    </w:p>
    <w:p w:rsidR="002D5919" w:rsidRPr="009502EC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Who was the leader of the Bolsheviks in 1917 during the November revolution?</w:t>
      </w:r>
    </w:p>
    <w:p w:rsidR="002D5919" w:rsidRDefault="002D59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During the three-year long civil war in Russia, the “White” armies were composed of</w:t>
      </w:r>
    </w:p>
    <w:p w:rsidR="008A5FBD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br w:type="page"/>
      </w:r>
      <w:r>
        <w:rPr>
          <w:rFonts w:ascii="Times New Roman" w:hAnsi="Times New Roman"/>
          <w:color w:val="000000"/>
          <w:sz w:val="28"/>
          <w:szCs w:val="24"/>
        </w:rPr>
        <w:lastRenderedPageBreak/>
        <w:t>Chapter 26 Study Guide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a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strait connecting the Black Sea with the Mediterranean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ab/>
      </w: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the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spreading of ideas to promote a cause or damage an opposing cause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the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channeling of all of a nation’s resources into the war effort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a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list of terms issued by President Wilson to end World War I and prevent future wars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payments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for war damage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glorification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of the military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the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policy of taking neither side in a conflict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ab/>
      </w: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a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growing class of factory and railroad workers, miners, and urban wage earners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large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gas-filled balloons used by Germany to drop bombs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a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British colonel who helped Arab nationalists free their nations from the Ottoman empire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Which of the following was an effect of nationalism in Europe in the early 1900s?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Which of the following events caused Britain to fight in World War I?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For which of the following reasons did the Schlieffen Plan fail?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A stalemate developed along the Western Front early in the war because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 xml:space="preserve">Why was the Ottoman </w:t>
      </w:r>
      <w:proofErr w:type="gramStart"/>
      <w:r w:rsidRPr="009502EC">
        <w:rPr>
          <w:rFonts w:ascii="Times New Roman" w:hAnsi="Times New Roman"/>
          <w:color w:val="000000"/>
          <w:sz w:val="28"/>
          <w:szCs w:val="24"/>
        </w:rPr>
        <w:t>empire</w:t>
      </w:r>
      <w:proofErr w:type="gramEnd"/>
      <w:r w:rsidRPr="009502EC">
        <w:rPr>
          <w:rFonts w:ascii="Times New Roman" w:hAnsi="Times New Roman"/>
          <w:color w:val="000000"/>
          <w:sz w:val="28"/>
          <w:szCs w:val="24"/>
        </w:rPr>
        <w:t xml:space="preserve"> considered such a valuable ally?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Some colonial subjects were eager to participate in the war because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In the Zimmermann note, Germany offered which of the following to Mexico if it joined the Central Powers?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Which of the following contributed to the United States’ decision to enter the war?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In general, the provisions of the Treaty of Versailles focused mainly on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Which of the following groups seized complete control of Russia in 1917?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Which countries were members of the Triple Alliance?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By the early 20th century, Britain had built the world’s most respected navy because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One way nationalism increased tensions in pre-war Europe was that Germans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Which of the following is the best explanation for Russia’s entrance into World War I?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Germany’s hopes for a quick victory on the Western Front were ended at the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To defend their merchant ships against attacks from German submarines, the Allies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How was fighting on the Eastern Front different from fighting on the Western Front?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How did the British blockade of ships carrying supplies to and from Germany violate international law?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At first, the Allies welcomed the overthrow of Russia’s tsar in 1917 because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Why did many Irish Americans oppose the United States’ decision to enter World War I on the side of the Allies?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Which of the following was one of Woodrow Wilson’s Fourteen Points?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Which Allied leader wanted to weaken Germany at the Paris Peace Conference so that it could never again threaten France?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After the war, European colonies in Africa, Asia, and the Pacific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Who was the leader of the Bolsheviks in 1917 during the November revolution?</w:t>
      </w:r>
    </w:p>
    <w:p w:rsidR="008A5FBD" w:rsidRPr="009502EC" w:rsidRDefault="008A5FBD" w:rsidP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r w:rsidRPr="009502EC">
        <w:rPr>
          <w:rFonts w:ascii="Times New Roman" w:hAnsi="Times New Roman"/>
          <w:color w:val="000000"/>
          <w:sz w:val="28"/>
          <w:szCs w:val="24"/>
        </w:rPr>
        <w:t>During the three-year long civil war in Russia, the “White” armies were composed of</w:t>
      </w:r>
    </w:p>
    <w:p w:rsidR="008A5FBD" w:rsidRPr="009502EC" w:rsidRDefault="008A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4"/>
        </w:rPr>
      </w:pPr>
      <w:bookmarkStart w:id="0" w:name="_GoBack"/>
      <w:bookmarkEnd w:id="0"/>
    </w:p>
    <w:sectPr w:rsidR="008A5FBD" w:rsidRPr="009502EC" w:rsidSect="009502EC">
      <w:pgSz w:w="12240" w:h="15840"/>
      <w:pgMar w:top="450" w:right="720" w:bottom="36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34E"/>
    <w:multiLevelType w:val="hybridMultilevel"/>
    <w:tmpl w:val="EC680776"/>
    <w:lvl w:ilvl="0" w:tplc="040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3E504C20"/>
    <w:multiLevelType w:val="hybridMultilevel"/>
    <w:tmpl w:val="4CB8958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C16C7E"/>
    <w:multiLevelType w:val="hybridMultilevel"/>
    <w:tmpl w:val="B48A8042"/>
    <w:lvl w:ilvl="0" w:tplc="9B6AA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BB52DD"/>
    <w:multiLevelType w:val="hybridMultilevel"/>
    <w:tmpl w:val="485A081A"/>
    <w:lvl w:ilvl="0" w:tplc="0409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CD"/>
    <w:rsid w:val="002D5919"/>
    <w:rsid w:val="008A5FBD"/>
    <w:rsid w:val="008B32EF"/>
    <w:rsid w:val="009502EC"/>
    <w:rsid w:val="00AF3CCD"/>
    <w:rsid w:val="00F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Sadlo</dc:creator>
  <cp:lastModifiedBy>Coach Sadlo</cp:lastModifiedBy>
  <cp:revision>2</cp:revision>
  <cp:lastPrinted>2015-04-15T12:01:00Z</cp:lastPrinted>
  <dcterms:created xsi:type="dcterms:W3CDTF">2015-04-15T12:19:00Z</dcterms:created>
  <dcterms:modified xsi:type="dcterms:W3CDTF">2015-04-15T12:19:00Z</dcterms:modified>
</cp:coreProperties>
</file>